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795A0">
      <w:pPr>
        <w:spacing w:line="360" w:lineRule="exact"/>
        <w:jc w:val="center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水运工程建设项目竣工验收</w:t>
      </w:r>
    </w:p>
    <w:p w14:paraId="518B46F6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/>
          <w:b/>
          <w:color w:val="00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426720</wp:posOffset>
                </wp:positionH>
                <wp:positionV relativeFrom="margin">
                  <wp:posOffset>376555</wp:posOffset>
                </wp:positionV>
                <wp:extent cx="5257800" cy="7134225"/>
                <wp:effectExtent l="0" t="0" r="0" b="0"/>
                <wp:wrapSquare wrapText="bothSides"/>
                <wp:docPr id="447" name="组合 4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800" cy="7134225"/>
                          <a:chOff x="0" y="0"/>
                          <a:chExt cx="9180" cy="10755"/>
                        </a:xfrm>
                      </wpg:grpSpPr>
                      <wps:wsp>
                        <wps:cNvPr id="448" name="AutoShape 5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9180" cy="10755"/>
                          </a:xfrm>
                          <a:prstGeom prst="rect">
                            <a:avLst/>
                          </a:prstGeom>
                          <a:noFill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900" y="312"/>
                            <a:ext cx="7379" cy="1074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E5B5F75">
                              <w:pPr>
                                <w:widowControl/>
                                <w:spacing w:line="360" w:lineRule="exact"/>
                                <w:jc w:val="center"/>
                                <w:rPr>
                                  <w:rFonts w:ascii="仿宋_GB2312" w:eastAsia="仿宋_GB2312"/>
                                  <w:b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b/>
                                </w:rPr>
                                <w:t>申  请</w:t>
                              </w:r>
                            </w:p>
                            <w:p w14:paraId="40AA6862">
                              <w:pPr>
                                <w:widowControl/>
                                <w:spacing w:line="360" w:lineRule="exact"/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</w:rPr>
                                <w:t xml:space="preserve">    申请人向市</w:t>
                              </w:r>
                              <w:r>
                                <w:rPr>
                                  <w:rFonts w:hint="eastAsia" w:ascii="仿宋_GB2312" w:eastAsia="仿宋_GB2312"/>
                                  <w:lang w:val="en-US" w:eastAsia="zh-CN"/>
                                </w:rPr>
                                <w:t>交通综合窗口</w:t>
                              </w:r>
                              <w:r>
                                <w:rPr>
                                  <w:rFonts w:hint="eastAsia" w:ascii="仿宋_GB2312" w:eastAsia="仿宋_GB2312"/>
                                </w:rPr>
                                <w:t>提出申请。</w:t>
                              </w:r>
                            </w:p>
                            <w:p w14:paraId="2BED01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900" y="1785"/>
                            <a:ext cx="7380" cy="78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D1B02C9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b/>
                                </w:rPr>
                                <w:t>受  理</w:t>
                              </w:r>
                            </w:p>
                            <w:p w14:paraId="7BBF61B3">
                              <w:pPr>
                                <w:jc w:val="center"/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</w:rPr>
                                <w:t>收到申请材料后，5个工作日之内决定是否受理。</w:t>
                              </w:r>
                            </w:p>
                            <w:p w14:paraId="057987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181" y="3033"/>
                            <a:ext cx="2697" cy="191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839BA2E"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pacing w:val="-4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pacing w:val="-4"/>
                                  <w:szCs w:val="21"/>
                                </w:rPr>
                                <w:t>不属于许可范畴的，告知申请人不受理；不属于本机关职权范围的，不予受理，出具书面凭证，告知申请人向有关部门申请。</w:t>
                              </w:r>
                            </w:p>
                            <w:p w14:paraId="599291A1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241" y="2860"/>
                            <a:ext cx="2630" cy="1966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4BDF7C5"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 w:ascii="仿宋_GB2312" w:eastAsia="仿宋_GB2312"/>
                                </w:rPr>
                                <w:t>申请材料齐全、符合法定形式，或者申请人按照本行政机关的要求提交全部补正申请材料的，出具《受理通知书》。</w:t>
                              </w:r>
                            </w:p>
                            <w:p w14:paraId="3394832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6301" y="3033"/>
                            <a:ext cx="2697" cy="177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B88AF7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</w:rPr>
                                <w:t>材料不齐全或不符合法定形式的，当场或5个工作日内退回材料，一次性告知补正内容。</w:t>
                              </w:r>
                            </w:p>
                            <w:p w14:paraId="5631A1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900" y="5061"/>
                            <a:ext cx="7380" cy="77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F79008C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b/>
                                </w:rPr>
                                <w:t>审  核</w:t>
                              </w:r>
                            </w:p>
                            <w:p w14:paraId="49A25B5E">
                              <w:pPr>
                                <w:ind w:firstLine="420" w:firstLineChars="200"/>
                                <w:jc w:val="center"/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</w:rPr>
                                <w:t>市</w:t>
                              </w:r>
                              <w:r>
                                <w:rPr>
                                  <w:rFonts w:hint="eastAsia" w:ascii="仿宋_GB2312" w:eastAsia="仿宋_GB2312"/>
                                  <w:lang w:val="en-US" w:eastAsia="zh-CN"/>
                                </w:rPr>
                                <w:t>交通运输局</w:t>
                              </w:r>
                              <w:r>
                                <w:rPr>
                                  <w:rFonts w:hint="eastAsia" w:ascii="仿宋_GB2312" w:eastAsia="仿宋_GB2312"/>
                                </w:rPr>
                                <w:t>审核申报的材料。</w:t>
                              </w:r>
                            </w:p>
                            <w:p w14:paraId="774E4B7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735" y="6309"/>
                            <a:ext cx="7665" cy="112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AB4167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b/>
                                </w:rPr>
                                <w:t>决  定</w:t>
                              </w:r>
                            </w:p>
                            <w:p w14:paraId="4F4D8B82">
                              <w:pPr>
                                <w:spacing w:line="0" w:lineRule="atLeast"/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</w:rPr>
                                <w:t>组织专家对现场进行核查，依法在规定时间内作出许可或不予许可的决定。</w:t>
                              </w:r>
                            </w:p>
                            <w:p w14:paraId="492A1DA0">
                              <w:r>
                                <w:rPr>
                                  <w:rFonts w:hint="eastAsia" w:ascii="仿宋_GB2312" w:eastAsia="仿宋_GB231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900" y="7902"/>
                            <a:ext cx="3356" cy="1492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BE225B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</w:rPr>
                                <w:t>作出不予许可决定的，出具不予许可的书面决定，并说明理由，告知依法申请复议、提起行政诉讼的权利。</w:t>
                              </w:r>
                            </w:p>
                            <w:p w14:paraId="00BB05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AutoShape 59"/>
                        <wps:cNvSpPr>
                          <a:spLocks noChangeArrowheads="1"/>
                        </wps:cNvSpPr>
                        <wps:spPr bwMode="auto">
                          <a:xfrm>
                            <a:off x="5040" y="7887"/>
                            <a:ext cx="3240" cy="1492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6DA976">
                              <w:pPr>
                                <w:spacing w:line="0" w:lineRule="atLeast"/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</w:rPr>
                                <w:t>作出通过竣工验收的决定，签发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《</w:t>
                              </w:r>
                              <w:r>
                                <w:rPr>
                                  <w:rFonts w:hint="eastAsia" w:ascii="仿宋_GB2312" w:eastAsia="仿宋_GB2312"/>
                                </w:rPr>
                                <w:t>港口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工程竣工验收</w:t>
                              </w:r>
                              <w:r>
                                <w:rPr>
                                  <w:rFonts w:hint="eastAsia" w:ascii="仿宋_GB2312" w:eastAsia="仿宋_GB2312"/>
                                </w:rPr>
                                <w:t>证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书</w:t>
                              </w:r>
                              <w:r>
                                <w:rPr>
                                  <w:rFonts w:hint="eastAsia" w:ascii="仿宋_GB2312" w:eastAsia="仿宋_GB2312"/>
                                </w:rPr>
                                <w:t>》。</w:t>
                              </w:r>
                            </w:p>
                            <w:p w14:paraId="06261BAE">
                              <w:pPr>
                                <w:spacing w:line="0" w:lineRule="atLeast"/>
                                <w:rPr>
                                  <w:rFonts w:ascii="仿宋_GB2312" w:eastAsia="仿宋_GB2312"/>
                                </w:rPr>
                              </w:pPr>
                            </w:p>
                            <w:p w14:paraId="50808E65">
                              <w:pPr>
                                <w:spacing w:line="0" w:lineRule="atLeast"/>
                                <w:rPr>
                                  <w:rFonts w:ascii="仿宋_GB2312" w:eastAsia="仿宋_GB231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900" y="9853"/>
                            <a:ext cx="7380" cy="62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A4A1402">
                              <w:pPr>
                                <w:jc w:val="center"/>
                                <w:rPr>
                                  <w:rFonts w:ascii="仿宋_GB2312" w:eastAsia="仿宋_GB2312"/>
                                  <w:b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b/>
                                </w:rPr>
                                <w:t>归  档。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Line 61"/>
                        <wps:cNvCnPr/>
                        <wps:spPr bwMode="auto">
                          <a:xfrm>
                            <a:off x="4680" y="18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0" name="Line 62"/>
                        <wps:cNvCnPr/>
                        <wps:spPr bwMode="auto">
                          <a:xfrm>
                            <a:off x="4500" y="1317"/>
                            <a:ext cx="1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1" name="Line 63"/>
                        <wps:cNvCnPr/>
                        <wps:spPr bwMode="auto">
                          <a:xfrm>
                            <a:off x="1800" y="2565"/>
                            <a:ext cx="1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2" name="Line 64"/>
                        <wps:cNvCnPr/>
                        <wps:spPr bwMode="auto">
                          <a:xfrm>
                            <a:off x="4500" y="2565"/>
                            <a:ext cx="1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3" name="Line 65"/>
                        <wps:cNvCnPr/>
                        <wps:spPr bwMode="auto">
                          <a:xfrm>
                            <a:off x="7380" y="2565"/>
                            <a:ext cx="1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4" name="Line 66"/>
                        <wps:cNvCnPr/>
                        <wps:spPr bwMode="auto">
                          <a:xfrm>
                            <a:off x="4500" y="4593"/>
                            <a:ext cx="1" cy="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5" name="Line 67"/>
                        <wps:cNvCnPr/>
                        <wps:spPr bwMode="auto">
                          <a:xfrm>
                            <a:off x="4500" y="5841"/>
                            <a:ext cx="1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6" name="Line 68"/>
                        <wps:cNvCnPr/>
                        <wps:spPr bwMode="auto">
                          <a:xfrm>
                            <a:off x="2520" y="7434"/>
                            <a:ext cx="1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7" name="Line 69"/>
                        <wps:cNvCnPr/>
                        <wps:spPr bwMode="auto">
                          <a:xfrm>
                            <a:off x="6660" y="7434"/>
                            <a:ext cx="2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8" name="Line 70"/>
                        <wps:cNvCnPr/>
                        <wps:spPr bwMode="auto">
                          <a:xfrm>
                            <a:off x="2520" y="9405"/>
                            <a:ext cx="1" cy="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9" name="Line 71"/>
                        <wps:cNvCnPr/>
                        <wps:spPr bwMode="auto">
                          <a:xfrm>
                            <a:off x="6662" y="9405"/>
                            <a:ext cx="1" cy="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.6pt;margin-top:29.65pt;height:561.75pt;width:414pt;mso-position-horizontal-relative:margin;mso-position-vertical-relative:margin;mso-wrap-distance-bottom:0pt;mso-wrap-distance-left:9pt;mso-wrap-distance-right:9pt;mso-wrap-distance-top:0pt;z-index:251659264;mso-width-relative:page;mso-height-relative:page;" coordsize="9180,10755" o:gfxdata="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">
                <o:lock v:ext="edit" aspectratio="f"/>
                <v:rect id="AutoShape 50" o:spid="_x0000_s1026" o:spt="1" style="position:absolute;left:0;top:0;height:10755;width:9180;" filled="f" stroked="f" coordsize="21600,21600" o:gfxdata="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Xord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text="t" aspectratio="t"/>
                </v:rect>
                <v:shape id="AutoShape 51" o:spid="_x0000_s1026" o:spt="176" type="#_x0000_t176" style="position:absolute;left:900;top:312;height:1074;width:7379;" fillcolor="#FFFFFF" filled="t" stroked="t" coordsize="21600,21600" o:gfxdata="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u2/Uq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5E5B5F75">
                        <w:pPr>
                          <w:widowControl/>
                          <w:spacing w:line="360" w:lineRule="exact"/>
                          <w:jc w:val="center"/>
                          <w:rPr>
                            <w:rFonts w:ascii="仿宋_GB2312" w:eastAsia="仿宋_GB2312"/>
                            <w:b/>
                          </w:rPr>
                        </w:pPr>
                        <w:r>
                          <w:rPr>
                            <w:rFonts w:hint="eastAsia" w:ascii="仿宋_GB2312" w:eastAsia="仿宋_GB2312"/>
                            <w:b/>
                          </w:rPr>
                          <w:t>申  请</w:t>
                        </w:r>
                      </w:p>
                      <w:p w14:paraId="40AA6862">
                        <w:pPr>
                          <w:widowControl/>
                          <w:spacing w:line="360" w:lineRule="exact"/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hint="eastAsia" w:ascii="仿宋_GB2312" w:eastAsia="仿宋_GB2312"/>
                          </w:rPr>
                          <w:t xml:space="preserve">    申请人向市</w:t>
                        </w:r>
                        <w:r>
                          <w:rPr>
                            <w:rFonts w:hint="eastAsia" w:ascii="仿宋_GB2312" w:eastAsia="仿宋_GB2312"/>
                            <w:lang w:val="en-US" w:eastAsia="zh-CN"/>
                          </w:rPr>
                          <w:t>交通综合窗口</w:t>
                        </w:r>
                        <w:r>
                          <w:rPr>
                            <w:rFonts w:hint="eastAsia" w:ascii="仿宋_GB2312" w:eastAsia="仿宋_GB2312"/>
                          </w:rPr>
                          <w:t>提出申请。</w:t>
                        </w:r>
                      </w:p>
                      <w:p w14:paraId="2BED01DE"/>
                    </w:txbxContent>
                  </v:textbox>
                </v:shape>
                <v:shape id="AutoShape 52" o:spid="_x0000_s1026" o:spt="176" type="#_x0000_t176" style="position:absolute;left:900;top:1785;height:780;width:7380;" fillcolor="#FFFFFF" filled="t" stroked="t" coordsize="21600,21600" o:gfxdata="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VcIK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7D1B02C9">
                        <w:pPr>
                          <w:jc w:val="center"/>
                          <w:rPr>
                            <w:rFonts w:ascii="仿宋_GB2312" w:eastAsia="仿宋_GB2312"/>
                            <w:b/>
                          </w:rPr>
                        </w:pPr>
                        <w:r>
                          <w:rPr>
                            <w:rFonts w:hint="eastAsia" w:ascii="仿宋_GB2312" w:eastAsia="仿宋_GB2312"/>
                            <w:b/>
                          </w:rPr>
                          <w:t>受  理</w:t>
                        </w:r>
                      </w:p>
                      <w:p w14:paraId="7BBF61B3">
                        <w:pPr>
                          <w:jc w:val="center"/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hint="eastAsia" w:ascii="仿宋_GB2312" w:eastAsia="仿宋_GB2312"/>
                          </w:rPr>
                          <w:t>收到申请材料后，5个工作日之内决定是否受理。</w:t>
                        </w:r>
                      </w:p>
                      <w:p w14:paraId="05798792"/>
                    </w:txbxContent>
                  </v:textbox>
                </v:shape>
                <v:shape id="AutoShape 53" o:spid="_x0000_s1026" o:spt="176" type="#_x0000_t176" style="position:absolute;left:181;top:3033;height:1919;width:2697;" fillcolor="#FFFFFF" filled="t" stroked="t" coordsize="21600,21600" o:gfxdata="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wGWeR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0839BA2E">
                        <w:pPr>
                          <w:spacing w:line="240" w:lineRule="exact"/>
                          <w:rPr>
                            <w:rFonts w:ascii="仿宋_GB2312" w:eastAsia="仿宋_GB2312"/>
                            <w:spacing w:val="-4"/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/>
                            <w:spacing w:val="-4"/>
                            <w:szCs w:val="21"/>
                          </w:rPr>
                          <w:t>不属于许可范畴的，告知申请人不受理；不属于本机关职权范围的，不予受理，出具书面凭证，告知申请人向有关部门申请。</w:t>
                        </w:r>
                      </w:p>
                      <w:p w14:paraId="599291A1">
                        <w:pPr>
                          <w:rPr>
                            <w:rFonts w:ascii="仿宋_GB2312" w:eastAsia="仿宋_GB2312"/>
                          </w:rPr>
                        </w:pPr>
                      </w:p>
                    </w:txbxContent>
                  </v:textbox>
                </v:shape>
                <v:shape id="AutoShape 54" o:spid="_x0000_s1026" o:spt="176" type="#_x0000_t176" style="position:absolute;left:3241;top:2860;height:1966;width:2630;" fillcolor="#FFFFFF" filled="t" stroked="t" coordsize="21600,21600" o:gfxdata="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DL+e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44BDF7C5">
                        <w:pPr>
                          <w:spacing w:line="240" w:lineRule="exact"/>
                        </w:pPr>
                        <w:r>
                          <w:rPr>
                            <w:rFonts w:hint="eastAsia" w:ascii="仿宋_GB2312" w:eastAsia="仿宋_GB2312"/>
                          </w:rPr>
                          <w:t>申请材料齐全、符合法定形式，或者申请人按照本行政机关的要求提交全部补正申请材料的，出具《受理通知书》。</w:t>
                        </w:r>
                      </w:p>
                      <w:p w14:paraId="33948329"/>
                    </w:txbxContent>
                  </v:textbox>
                </v:shape>
                <v:shape id="AutoShape 55" o:spid="_x0000_s1026" o:spt="176" type="#_x0000_t176" style="position:absolute;left:6301;top:3033;height:1775;width:2697;" fillcolor="#FFFFFF" filled="t" stroked="t" coordsize="21600,21600" o:gfxdata="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h1x9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79B88AF7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hint="eastAsia" w:ascii="仿宋_GB2312" w:eastAsia="仿宋_GB2312"/>
                          </w:rPr>
                          <w:t>材料不齐全或不符合法定形式的，当场或5个工作日内退回材料，一次性告知补正内容。</w:t>
                        </w:r>
                      </w:p>
                      <w:p w14:paraId="5631A180"/>
                    </w:txbxContent>
                  </v:textbox>
                </v:shape>
                <v:shape id="AutoShape 56" o:spid="_x0000_s1026" o:spt="176" type="#_x0000_t176" style="position:absolute;left:900;top:5061;height:779;width:7380;" fillcolor="#FFFFFF" filled="t" stroked="t" coordsize="21600,21600" o:gfxdata="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bsQJ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7F79008C">
                        <w:pPr>
                          <w:jc w:val="center"/>
                          <w:rPr>
                            <w:rFonts w:ascii="仿宋_GB2312" w:eastAsia="仿宋_GB2312"/>
                            <w:b/>
                          </w:rPr>
                        </w:pPr>
                        <w:r>
                          <w:rPr>
                            <w:rFonts w:hint="eastAsia" w:ascii="仿宋_GB2312" w:eastAsia="仿宋_GB2312"/>
                            <w:b/>
                          </w:rPr>
                          <w:t>审  核</w:t>
                        </w:r>
                      </w:p>
                      <w:p w14:paraId="49A25B5E">
                        <w:pPr>
                          <w:ind w:firstLine="420" w:firstLineChars="200"/>
                          <w:jc w:val="center"/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hint="eastAsia" w:ascii="仿宋_GB2312" w:eastAsia="仿宋_GB2312"/>
                          </w:rPr>
                          <w:t>市</w:t>
                        </w:r>
                        <w:r>
                          <w:rPr>
                            <w:rFonts w:hint="eastAsia" w:ascii="仿宋_GB2312" w:eastAsia="仿宋_GB2312"/>
                            <w:lang w:val="en-US" w:eastAsia="zh-CN"/>
                          </w:rPr>
                          <w:t>交通运输局</w:t>
                        </w:r>
                        <w:r>
                          <w:rPr>
                            <w:rFonts w:hint="eastAsia" w:ascii="仿宋_GB2312" w:eastAsia="仿宋_GB2312"/>
                          </w:rPr>
                          <w:t>审核申报的材料。</w:t>
                        </w:r>
                      </w:p>
                      <w:p w14:paraId="774E4B79">
                        <w:pPr>
                          <w:jc w:val="center"/>
                        </w:pPr>
                      </w:p>
                    </w:txbxContent>
                  </v:textbox>
                </v:shape>
                <v:shape id="AutoShape 57" o:spid="_x0000_s1026" o:spt="176" type="#_x0000_t176" style="position:absolute;left:735;top:6309;height:1125;width:7665;" fillcolor="#FFFFFF" filled="t" stroked="t" coordsize="21600,21600" o:gfxdata="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ImGS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52AB4167">
                        <w:pPr>
                          <w:jc w:val="center"/>
                          <w:rPr>
                            <w:rFonts w:ascii="仿宋_GB2312" w:eastAsia="仿宋_GB2312"/>
                            <w:b/>
                          </w:rPr>
                        </w:pPr>
                        <w:r>
                          <w:rPr>
                            <w:rFonts w:hint="eastAsia" w:ascii="仿宋_GB2312" w:eastAsia="仿宋_GB2312"/>
                            <w:b/>
                          </w:rPr>
                          <w:t>决  定</w:t>
                        </w:r>
                      </w:p>
                      <w:p w14:paraId="4F4D8B82">
                        <w:pPr>
                          <w:spacing w:line="0" w:lineRule="atLeast"/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hint="eastAsia" w:ascii="仿宋_GB2312" w:eastAsia="仿宋_GB2312"/>
                          </w:rPr>
                          <w:t>组织专家对现场进行核查，依法在规定时间内作出许可或不予许可的决定。</w:t>
                        </w:r>
                      </w:p>
                      <w:p w14:paraId="492A1DA0">
                        <w:r>
                          <w:rPr>
                            <w:rFonts w:hint="eastAsia" w:ascii="仿宋_GB2312" w:eastAsia="仿宋_GB2312"/>
                          </w:rPr>
                          <w:t>。</w:t>
                        </w:r>
                      </w:p>
                    </w:txbxContent>
                  </v:textbox>
                </v:shape>
                <v:shape id="AutoShape 58" o:spid="_x0000_s1026" o:spt="176" type="#_x0000_t176" style="position:absolute;left:900;top:7902;height:1492;width:3356;" fillcolor="#FFFFFF" filled="t" stroked="t" coordsize="21600,21600" o:gfxdata="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/8P/l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1FBE225B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hint="eastAsia" w:ascii="仿宋_GB2312" w:eastAsia="仿宋_GB2312"/>
                          </w:rPr>
                          <w:t>作出不予许可决定的，出具不予许可的书面决定，并说明理由，告知依法申请复议、提起行政诉讼的权利。</w:t>
                        </w:r>
                      </w:p>
                      <w:p w14:paraId="00BB05B8"/>
                    </w:txbxContent>
                  </v:textbox>
                </v:shape>
                <v:shape id="AutoShape 59" o:spid="_x0000_s1026" o:spt="176" type="#_x0000_t176" style="position:absolute;left:5040;top:7887;height:1492;width:3240;" fillcolor="#FFFFFF" filled="t" stroked="t" coordsize="21600,21600" o:gfxdata="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vFp+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6C6DA976">
                        <w:pPr>
                          <w:spacing w:line="0" w:lineRule="atLeast"/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hint="eastAsia" w:ascii="仿宋_GB2312" w:eastAsia="仿宋_GB2312"/>
                          </w:rPr>
                          <w:t>作出通过竣工验收的决定，签发</w:t>
                        </w:r>
                        <w:r>
                          <w:rPr>
                            <w:rFonts w:ascii="仿宋_GB2312" w:eastAsia="仿宋_GB2312"/>
                          </w:rPr>
                          <w:t>《</w:t>
                        </w:r>
                        <w:r>
                          <w:rPr>
                            <w:rFonts w:hint="eastAsia" w:ascii="仿宋_GB2312" w:eastAsia="仿宋_GB2312"/>
                          </w:rPr>
                          <w:t>港口</w:t>
                        </w:r>
                        <w:r>
                          <w:rPr>
                            <w:rFonts w:ascii="仿宋_GB2312" w:eastAsia="仿宋_GB2312"/>
                          </w:rPr>
                          <w:t>工程竣工验收</w:t>
                        </w:r>
                        <w:r>
                          <w:rPr>
                            <w:rFonts w:hint="eastAsia" w:ascii="仿宋_GB2312" w:eastAsia="仿宋_GB2312"/>
                          </w:rPr>
                          <w:t>证</w:t>
                        </w:r>
                        <w:r>
                          <w:rPr>
                            <w:rFonts w:ascii="仿宋_GB2312" w:eastAsia="仿宋_GB2312"/>
                          </w:rPr>
                          <w:t>书</w:t>
                        </w:r>
                        <w:r>
                          <w:rPr>
                            <w:rFonts w:hint="eastAsia" w:ascii="仿宋_GB2312" w:eastAsia="仿宋_GB2312"/>
                          </w:rPr>
                          <w:t>》。</w:t>
                        </w:r>
                      </w:p>
                      <w:p w14:paraId="06261BAE">
                        <w:pPr>
                          <w:spacing w:line="0" w:lineRule="atLeast"/>
                          <w:rPr>
                            <w:rFonts w:ascii="仿宋_GB2312" w:eastAsia="仿宋_GB2312"/>
                          </w:rPr>
                        </w:pPr>
                      </w:p>
                      <w:p w14:paraId="50808E65">
                        <w:pPr>
                          <w:spacing w:line="0" w:lineRule="atLeast"/>
                          <w:rPr>
                            <w:rFonts w:ascii="仿宋_GB2312" w:eastAsia="仿宋_GB2312"/>
                          </w:rPr>
                        </w:pPr>
                      </w:p>
                    </w:txbxContent>
                  </v:textbox>
                </v:shape>
                <v:shape id="AutoShape 60" o:spid="_x0000_s1026" o:spt="176" type="#_x0000_t176" style="position:absolute;left:900;top:9853;height:623;width:7380;" fillcolor="#FFFFFF" filled="t" stroked="t" coordsize="21600,21600" o:gfxdata="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I84M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4A4A1402">
                        <w:pPr>
                          <w:jc w:val="center"/>
                          <w:rPr>
                            <w:rFonts w:ascii="仿宋_GB2312" w:eastAsia="仿宋_GB2312"/>
                            <w:b/>
                          </w:rPr>
                        </w:pPr>
                        <w:r>
                          <w:rPr>
                            <w:rFonts w:hint="eastAsia" w:ascii="仿宋_GB2312" w:eastAsia="仿宋_GB2312"/>
                            <w:b/>
                          </w:rPr>
                          <w:t>归  档。</w:t>
                        </w:r>
                      </w:p>
                    </w:txbxContent>
                  </v:textbox>
                </v:shape>
                <v:line id="Line 61" o:spid="_x0000_s1026" o:spt="20" style="position:absolute;left:4680;top:1872;height:0;width:0;" filled="f" stroked="t" coordsize="21600,21600" o:gfxdata="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Wtuy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62" o:spid="_x0000_s1026" o:spt="20" style="position:absolute;left:4500;top:1317;height:468;width:1;" filled="f" stroked="t" coordsize="21600,21600" o:gfxdata="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MuJ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63" o:spid="_x0000_s1026" o:spt="20" style="position:absolute;left:1800;top:2565;height:468;width:1;" filled="f" stroked="t" coordsize="21600,21600" o:gfxdata="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AHQm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64" o:spid="_x0000_s1026" o:spt="20" style="position:absolute;left:4500;top:2565;height:468;width:1;" filled="f" stroked="t" coordsize="21600,21600" o:gfxdata="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mSg3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65" o:spid="_x0000_s1026" o:spt="20" style="position:absolute;left:7380;top:2565;height:468;width:1;" filled="f" stroked="t" coordsize="21600,21600" o:gfxdata="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beJuW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66" o:spid="_x0000_s1026" o:spt="20" style="position:absolute;left:4500;top:4593;height:467;width:1;" filled="f" stroked="t" coordsize="21600,21600" o:gfxdata="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k3vp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67" o:spid="_x0000_s1026" o:spt="20" style="position:absolute;left:4500;top:5841;height:468;width:1;" filled="f" stroked="t" coordsize="21600,21600" o:gfxdata="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Z7Gw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68" o:spid="_x0000_s1026" o:spt="20" style="position:absolute;left:2520;top:7434;height:468;width:1;" filled="f" stroked="t" coordsize="21600,21600" o:gfxdata="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2qYV9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69" o:spid="_x0000_s1026" o:spt="20" style="position:absolute;left:6660;top:7434;height:468;width:2;" filled="f" stroked="t" coordsize="21600,21600" o:gfxdata="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lIO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70" o:spid="_x0000_s1026" o:spt="20" style="position:absolute;left:2520;top:9405;height:448;width:1;" filled="f" stroked="t" coordsize="21600,21600" o:gfxdata="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6tJ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71" o:spid="_x0000_s1026" o:spt="20" style="position:absolute;left:6662;top:9405;height:448;width:1;" filled="f" stroked="t" coordsize="21600,21600" o:gfxdata="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2EQ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</w:p>
    <w:p w14:paraId="71FF8021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635A6667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58C398EA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67FD1AB0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038EEAF3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6DBD1CEC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314585A2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209FAE96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53482387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6F57301E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05591C3A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5D7902C0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</w:p>
    <w:p w14:paraId="212EFEA8">
      <w:pPr>
        <w:rPr>
          <w:rFonts w:ascii="仿宋_GB2312" w:eastAsia="仿宋_GB2312"/>
          <w:color w:val="000000"/>
        </w:rPr>
      </w:pPr>
    </w:p>
    <w:p w14:paraId="71711CAD">
      <w:pPr>
        <w:ind w:firstLine="315" w:firstLineChars="150"/>
        <w:rPr>
          <w:rFonts w:ascii="仿宋_GB2312" w:eastAsia="仿宋_GB2312"/>
          <w:color w:val="000000"/>
        </w:rPr>
      </w:pPr>
    </w:p>
    <w:p w14:paraId="2629843D">
      <w:pPr>
        <w:ind w:firstLine="315" w:firstLineChars="150"/>
        <w:rPr>
          <w:rFonts w:ascii="仿宋_GB2312" w:eastAsia="仿宋_GB2312"/>
          <w:color w:val="000000"/>
        </w:rPr>
      </w:pPr>
    </w:p>
    <w:p w14:paraId="3F85F6D7">
      <w:pPr>
        <w:ind w:firstLine="315" w:firstLineChars="150"/>
        <w:rPr>
          <w:rFonts w:ascii="仿宋_GB2312" w:eastAsia="仿宋_GB2312"/>
          <w:color w:val="000000"/>
        </w:rPr>
      </w:pPr>
    </w:p>
    <w:p w14:paraId="0AD70938">
      <w:pPr>
        <w:ind w:firstLine="315" w:firstLineChars="150"/>
        <w:rPr>
          <w:rFonts w:ascii="仿宋_GB2312" w:eastAsia="仿宋_GB2312"/>
          <w:color w:val="000000"/>
        </w:rPr>
      </w:pPr>
    </w:p>
    <w:p w14:paraId="19815AC6">
      <w:pPr>
        <w:ind w:firstLine="315" w:firstLineChars="150"/>
        <w:rPr>
          <w:rFonts w:ascii="仿宋_GB2312" w:eastAsia="仿宋_GB2312"/>
          <w:color w:val="000000"/>
        </w:rPr>
      </w:pPr>
    </w:p>
    <w:p w14:paraId="63E4B9E5">
      <w:pPr>
        <w:ind w:firstLine="315" w:firstLineChars="150"/>
        <w:rPr>
          <w:rFonts w:ascii="仿宋_GB2312" w:eastAsia="仿宋_GB2312"/>
          <w:color w:val="000000"/>
        </w:rPr>
      </w:pPr>
    </w:p>
    <w:p w14:paraId="71A98146">
      <w:pPr>
        <w:ind w:firstLine="315" w:firstLineChars="150"/>
        <w:rPr>
          <w:rFonts w:ascii="仿宋_GB2312" w:eastAsia="仿宋_GB2312"/>
          <w:color w:val="000000"/>
        </w:rPr>
      </w:pPr>
    </w:p>
    <w:p w14:paraId="5FC9A63C">
      <w:pPr>
        <w:ind w:firstLine="315" w:firstLineChars="150"/>
        <w:rPr>
          <w:rFonts w:ascii="仿宋_GB2312" w:eastAsia="仿宋_GB2312"/>
          <w:color w:val="000000"/>
        </w:rPr>
      </w:pPr>
    </w:p>
    <w:p w14:paraId="6923F4CD">
      <w:pPr>
        <w:ind w:firstLine="315" w:firstLineChars="150"/>
        <w:rPr>
          <w:rFonts w:ascii="仿宋_GB2312" w:eastAsia="仿宋_GB2312"/>
          <w:color w:val="000000"/>
        </w:rPr>
      </w:pPr>
    </w:p>
    <w:p w14:paraId="09CF1ACB">
      <w:pPr>
        <w:ind w:firstLine="315" w:firstLineChars="150"/>
        <w:rPr>
          <w:rFonts w:ascii="仿宋_GB2312" w:eastAsia="仿宋_GB2312"/>
          <w:color w:val="000000"/>
        </w:rPr>
      </w:pPr>
    </w:p>
    <w:p w14:paraId="59B93E01">
      <w:pPr>
        <w:ind w:firstLine="315" w:firstLineChars="150"/>
        <w:rPr>
          <w:rFonts w:hint="default" w:ascii="仿宋_GB2312" w:eastAsia="仿宋_GB2312"/>
          <w:color w:val="000000"/>
          <w:lang w:val="en-US" w:eastAsia="zh-CN"/>
        </w:rPr>
      </w:pPr>
      <w:r>
        <w:rPr>
          <w:rFonts w:hint="eastAsia" w:ascii="仿宋_GB2312" w:eastAsia="仿宋_GB2312"/>
          <w:color w:val="000000"/>
        </w:rPr>
        <w:t>承办机构：</w:t>
      </w:r>
      <w:r>
        <w:rPr>
          <w:rFonts w:hint="eastAsia" w:ascii="仿宋_GB2312" w:eastAsia="仿宋_GB2312"/>
          <w:lang w:val="en-US" w:eastAsia="zh-CN"/>
        </w:rPr>
        <w:t>淮南市交通运输局</w:t>
      </w:r>
      <w:bookmarkStart w:id="0" w:name="_GoBack"/>
      <w:bookmarkEnd w:id="0"/>
    </w:p>
    <w:p w14:paraId="76B579A6">
      <w:pPr>
        <w:ind w:firstLine="315" w:firstLineChars="150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color w:val="000000"/>
        </w:rPr>
        <w:t>服务电话：</w:t>
      </w:r>
      <w:r>
        <w:rPr>
          <w:rFonts w:ascii="仿宋_GB2312" w:eastAsia="仿宋_GB2312"/>
          <w:color w:val="000000"/>
        </w:rPr>
        <w:t>0554-6618393</w:t>
      </w:r>
    </w:p>
    <w:p w14:paraId="5AC9E9A0">
      <w:pPr>
        <w:ind w:firstLine="315" w:firstLineChars="150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color w:val="000000"/>
        </w:rPr>
        <w:t>监督电话：055</w:t>
      </w:r>
      <w:r>
        <w:rPr>
          <w:rFonts w:ascii="仿宋_GB2312" w:eastAsia="仿宋_GB2312"/>
          <w:color w:val="000000"/>
        </w:rPr>
        <w:t>4</w:t>
      </w:r>
      <w:r>
        <w:rPr>
          <w:rFonts w:hint="eastAsia" w:ascii="仿宋_GB2312" w:eastAsia="仿宋_GB2312"/>
          <w:color w:val="000000"/>
        </w:rPr>
        <w:t>-</w:t>
      </w:r>
      <w:r>
        <w:rPr>
          <w:rFonts w:ascii="仿宋_GB2312" w:eastAsia="仿宋_GB2312"/>
          <w:color w:val="000000"/>
        </w:rPr>
        <w:t>12328</w:t>
      </w:r>
    </w:p>
    <w:p w14:paraId="1AE9AFF6">
      <w:pPr>
        <w:tabs>
          <w:tab w:val="left" w:pos="7550"/>
        </w:tabs>
        <w:jc w:val="left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DF06BD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073922"/>
    <w:rsid w:val="00073922"/>
    <w:rsid w:val="00802B31"/>
    <w:rsid w:val="009D26E3"/>
    <w:rsid w:val="437F70BF"/>
    <w:rsid w:val="46950634"/>
    <w:rsid w:val="5CEC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</Words>
  <Characters>62</Characters>
  <Lines>1</Lines>
  <Paragraphs>1</Paragraphs>
  <TotalTime>2</TotalTime>
  <ScaleCrop>false</ScaleCrop>
  <LinksUpToDate>false</LinksUpToDate>
  <CharactersWithSpaces>62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2022-12-29T00:34:00Z</dcterms:created>
  <dc:creator>acer</dc:creator>
  <cp:lastModifiedBy>陈亮亮</cp:lastModifiedBy>
  <dcterms:modified xsi:type="dcterms:W3CDTF">2026-01-29T02:49:24Z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A6777CAC835740438198E0B383974347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